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14D7B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bookmarkStart w:id="0" w:name="_GoBack"/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07934583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拓展“AI+”先进制造示范应用场景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3CB4D334">
      <w:pPr>
        <w:ind w:firstLine="883"/>
        <w:rPr>
          <w:rFonts w:eastAsia="黑体"/>
          <w:b/>
          <w:color w:val="auto"/>
          <w:sz w:val="44"/>
          <w:szCs w:val="44"/>
        </w:rPr>
      </w:pPr>
    </w:p>
    <w:p w14:paraId="1FBEF45A">
      <w:pPr>
        <w:rPr>
          <w:rFonts w:eastAsia="黑体"/>
          <w:color w:val="auto"/>
          <w:sz w:val="10"/>
        </w:rPr>
      </w:pPr>
    </w:p>
    <w:p w14:paraId="6EF3682A">
      <w:pPr>
        <w:rPr>
          <w:rFonts w:eastAsia="黑体"/>
          <w:color w:val="auto"/>
          <w:sz w:val="10"/>
        </w:rPr>
      </w:pPr>
    </w:p>
    <w:p w14:paraId="678E7964">
      <w:pPr>
        <w:rPr>
          <w:rFonts w:eastAsia="黑体"/>
          <w:color w:val="auto"/>
          <w:sz w:val="10"/>
        </w:rPr>
      </w:pPr>
    </w:p>
    <w:p w14:paraId="71385FB6">
      <w:pPr>
        <w:ind w:firstLine="0" w:firstLineChars="0"/>
        <w:rPr>
          <w:rFonts w:eastAsia="黑体"/>
          <w:color w:val="auto"/>
          <w:sz w:val="44"/>
        </w:rPr>
      </w:pPr>
    </w:p>
    <w:p w14:paraId="723D04E4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23CB29BE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2BEEB6BD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14B8010A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0BC57682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4AA0D549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379E2716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52EDF181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489CD36D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68D44A95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7969B010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4C897763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2FBE8981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3BAECCBE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r>
        <w:rPr>
          <w:color w:val="auto"/>
        </w:rPr>
        <w:br w:type="page"/>
      </w:r>
      <w:r>
        <w:rPr>
          <w:rFonts w:eastAsia="黑体"/>
          <w:bCs/>
          <w:color w:val="auto"/>
          <w:kern w:val="0"/>
          <w:sz w:val="28"/>
          <w:szCs w:val="28"/>
        </w:rPr>
        <w:t xml:space="preserve">附件1：    </w:t>
      </w:r>
      <w:r>
        <w:rPr>
          <w:rFonts w:eastAsia="黑体"/>
          <w:bCs/>
          <w:color w:val="auto"/>
          <w:kern w:val="0"/>
          <w:szCs w:val="32"/>
        </w:rPr>
        <w:t xml:space="preserve">          </w:t>
      </w:r>
    </w:p>
    <w:p w14:paraId="638E5034">
      <w:pPr>
        <w:ind w:firstLine="0" w:firstLineChars="0"/>
        <w:jc w:val="center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  <w:lang w:val="en-US" w:eastAsia="zh-CN"/>
        </w:rPr>
        <w:t>拓展“AI+”先进制造示范应用场景</w:t>
      </w:r>
      <w:r>
        <w:rPr>
          <w:rFonts w:hint="eastAsia" w:eastAsia="方正小标宋简体"/>
          <w:color w:val="auto"/>
          <w:sz w:val="40"/>
          <w:szCs w:val="40"/>
        </w:rPr>
        <w:t>项目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37B48AD7">
      <w:pPr>
        <w:spacing w:line="240" w:lineRule="auto"/>
        <w:ind w:firstLine="0" w:firstLineChars="0"/>
        <w:jc w:val="right"/>
        <w:rPr>
          <w:color w:val="auto"/>
          <w:sz w:val="24"/>
        </w:rPr>
      </w:pPr>
    </w:p>
    <w:tbl>
      <w:tblPr>
        <w:tblStyle w:val="2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170"/>
        <w:gridCol w:w="531"/>
        <w:gridCol w:w="1553"/>
        <w:gridCol w:w="339"/>
        <w:gridCol w:w="1085"/>
        <w:gridCol w:w="9"/>
        <w:gridCol w:w="1630"/>
        <w:gridCol w:w="492"/>
        <w:gridCol w:w="58"/>
        <w:gridCol w:w="1674"/>
      </w:tblGrid>
      <w:tr w14:paraId="6376A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1"/>
            <w:vAlign w:val="center"/>
          </w:tcPr>
          <w:p w14:paraId="274B3F5B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33C6A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1"/>
            <w:vAlign w:val="center"/>
          </w:tcPr>
          <w:p w14:paraId="31BDD8D2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0F1AD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485B90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8541" w:type="dxa"/>
            <w:gridSpan w:val="10"/>
            <w:vAlign w:val="center"/>
          </w:tcPr>
          <w:p w14:paraId="5823283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37954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405" w:type="dxa"/>
            <w:vAlign w:val="center"/>
          </w:tcPr>
          <w:p w14:paraId="58CF3FC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254" w:type="dxa"/>
            <w:gridSpan w:val="3"/>
            <w:vAlign w:val="center"/>
          </w:tcPr>
          <w:p w14:paraId="1356B04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3"/>
            <w:vAlign w:val="center"/>
          </w:tcPr>
          <w:p w14:paraId="0E1832E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4"/>
            <w:vAlign w:val="center"/>
          </w:tcPr>
          <w:p w14:paraId="348BB5C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B9DB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97E68C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701" w:type="dxa"/>
            <w:gridSpan w:val="2"/>
            <w:vAlign w:val="center"/>
          </w:tcPr>
          <w:p w14:paraId="496D1CE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14:paraId="5A0F160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3"/>
            <w:vAlign w:val="center"/>
          </w:tcPr>
          <w:p w14:paraId="376AAB1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3"/>
            <w:vAlign w:val="center"/>
          </w:tcPr>
          <w:p w14:paraId="5B16BF4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17F24AE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2F5B1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47D8E0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8541" w:type="dxa"/>
            <w:gridSpan w:val="10"/>
            <w:vAlign w:val="center"/>
          </w:tcPr>
          <w:p w14:paraId="76DBE1F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22229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243FA2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254" w:type="dxa"/>
            <w:gridSpan w:val="3"/>
            <w:vAlign w:val="center"/>
          </w:tcPr>
          <w:p w14:paraId="2A358B3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3"/>
            <w:vAlign w:val="center"/>
          </w:tcPr>
          <w:p w14:paraId="4F199A6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3854" w:type="dxa"/>
            <w:gridSpan w:val="4"/>
            <w:vAlign w:val="center"/>
          </w:tcPr>
          <w:p w14:paraId="19ECBB3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EE2A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F021AF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541" w:type="dxa"/>
            <w:gridSpan w:val="10"/>
            <w:vAlign w:val="center"/>
          </w:tcPr>
          <w:p w14:paraId="4A9DE80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33AC2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6B05F4E">
            <w:pPr>
              <w:pStyle w:val="4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254" w:type="dxa"/>
            <w:gridSpan w:val="3"/>
            <w:vAlign w:val="center"/>
          </w:tcPr>
          <w:p w14:paraId="6A20B504">
            <w:pPr>
              <w:pStyle w:val="4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3"/>
            <w:vAlign w:val="center"/>
          </w:tcPr>
          <w:p w14:paraId="072E19AE">
            <w:pPr>
              <w:pStyle w:val="4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4"/>
            <w:vAlign w:val="center"/>
          </w:tcPr>
          <w:p w14:paraId="2FD1B174">
            <w:pPr>
              <w:pStyle w:val="4"/>
              <w:rPr>
                <w:rFonts w:hint="default"/>
                <w:color w:val="auto"/>
                <w:sz w:val="20"/>
              </w:rPr>
            </w:pPr>
          </w:p>
        </w:tc>
      </w:tr>
      <w:tr w14:paraId="410F9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8CBCB5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701" w:type="dxa"/>
            <w:gridSpan w:val="2"/>
            <w:vAlign w:val="center"/>
          </w:tcPr>
          <w:p w14:paraId="5CA4F1B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14:paraId="20C0753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3"/>
            <w:vAlign w:val="center"/>
          </w:tcPr>
          <w:p w14:paraId="24EC353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6FB9222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734F33B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6C8F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2A1EE4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701" w:type="dxa"/>
            <w:gridSpan w:val="2"/>
            <w:vAlign w:val="center"/>
          </w:tcPr>
          <w:p w14:paraId="763CB98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14:paraId="40E6EF4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3"/>
            <w:vAlign w:val="center"/>
          </w:tcPr>
          <w:p w14:paraId="63C09A0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6CAB948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3A5DB0C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33D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1"/>
            <w:vAlign w:val="center"/>
          </w:tcPr>
          <w:p w14:paraId="27AF58AD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01007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4E5B792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3593" w:type="dxa"/>
            <w:gridSpan w:val="4"/>
            <w:vAlign w:val="center"/>
          </w:tcPr>
          <w:p w14:paraId="648303A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大类</w:t>
            </w:r>
          </w:p>
        </w:tc>
        <w:tc>
          <w:tcPr>
            <w:tcW w:w="2724" w:type="dxa"/>
            <w:gridSpan w:val="3"/>
            <w:vAlign w:val="center"/>
          </w:tcPr>
          <w:p w14:paraId="4C50E88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中类</w:t>
            </w:r>
          </w:p>
        </w:tc>
        <w:tc>
          <w:tcPr>
            <w:tcW w:w="2224" w:type="dxa"/>
            <w:gridSpan w:val="3"/>
            <w:vAlign w:val="center"/>
          </w:tcPr>
          <w:p w14:paraId="5436CD3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小类</w:t>
            </w:r>
          </w:p>
        </w:tc>
      </w:tr>
      <w:tr w14:paraId="11A1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1B8A709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541" w:type="dxa"/>
            <w:gridSpan w:val="10"/>
            <w:vAlign w:val="center"/>
          </w:tcPr>
          <w:p w14:paraId="2750820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FD7D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05" w:type="dxa"/>
            <w:vAlign w:val="center"/>
          </w:tcPr>
          <w:p w14:paraId="17EBE98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企业简介</w:t>
            </w:r>
          </w:p>
        </w:tc>
        <w:tc>
          <w:tcPr>
            <w:tcW w:w="8541" w:type="dxa"/>
            <w:gridSpan w:val="10"/>
            <w:vAlign w:val="center"/>
          </w:tcPr>
          <w:p w14:paraId="2912B21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（说明企业股权构成，主要产品和服务，技术开发能力，获得奖励、荣誉、资格称号等情况）</w:t>
            </w:r>
          </w:p>
        </w:tc>
      </w:tr>
      <w:tr w14:paraId="683C9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11"/>
            <w:vAlign w:val="center"/>
          </w:tcPr>
          <w:p w14:paraId="34CEE87D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二、申请项目基本情况</w:t>
            </w:r>
          </w:p>
        </w:tc>
      </w:tr>
      <w:tr w14:paraId="40474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Align w:val="center"/>
          </w:tcPr>
          <w:p w14:paraId="57F53FA7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项目基本情况</w:t>
            </w:r>
          </w:p>
        </w:tc>
        <w:tc>
          <w:tcPr>
            <w:tcW w:w="7371" w:type="dxa"/>
            <w:gridSpan w:val="9"/>
            <w:vAlign w:val="center"/>
          </w:tcPr>
          <w:p w14:paraId="336E637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3A230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Align w:val="center"/>
          </w:tcPr>
          <w:p w14:paraId="5E743589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服务机构情况</w:t>
            </w:r>
          </w:p>
        </w:tc>
        <w:tc>
          <w:tcPr>
            <w:tcW w:w="7371" w:type="dxa"/>
            <w:gridSpan w:val="9"/>
            <w:vAlign w:val="center"/>
          </w:tcPr>
          <w:p w14:paraId="3CAF0186">
            <w:pPr>
              <w:spacing w:line="240" w:lineRule="auto"/>
              <w:ind w:firstLine="0" w:firstLineChars="0"/>
              <w:jc w:val="both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服务机构名称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  <w:p w14:paraId="63D571BC">
            <w:pPr>
              <w:spacing w:line="240" w:lineRule="auto"/>
              <w:ind w:firstLine="0" w:firstLineChars="0"/>
              <w:jc w:val="both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□</w:t>
            </w: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  <w:p w14:paraId="1E54DABC">
            <w:pPr>
              <w:spacing w:line="240" w:lineRule="auto"/>
              <w:ind w:firstLine="0" w:firstLineChars="0"/>
              <w:jc w:val="both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□</w:t>
            </w: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 xml:space="preserve">            </w:t>
            </w:r>
          </w:p>
          <w:p w14:paraId="54C3C702">
            <w:pPr>
              <w:spacing w:line="240" w:lineRule="auto"/>
              <w:ind w:firstLine="0" w:firstLineChars="0"/>
              <w:jc w:val="both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□</w:t>
            </w: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  <w:r>
              <w:rPr>
                <w:color w:val="auto"/>
                <w:kern w:val="0"/>
                <w:sz w:val="28"/>
                <w:szCs w:val="28"/>
                <w:u w:val="single"/>
              </w:rPr>
              <w:t xml:space="preserve">              </w:t>
            </w:r>
          </w:p>
          <w:p w14:paraId="39217C3D">
            <w:pPr>
              <w:spacing w:line="240" w:lineRule="auto"/>
              <w:ind w:firstLine="0" w:firstLineChars="0"/>
              <w:jc w:val="both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□</w:t>
            </w: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  <w:r>
              <w:rPr>
                <w:color w:val="auto"/>
                <w:kern w:val="0"/>
                <w:sz w:val="28"/>
                <w:szCs w:val="28"/>
                <w:u w:val="single"/>
              </w:rPr>
              <w:t xml:space="preserve">              </w:t>
            </w:r>
          </w:p>
        </w:tc>
      </w:tr>
      <w:tr w14:paraId="25DC3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3575" w:type="dxa"/>
            <w:gridSpan w:val="2"/>
            <w:vAlign w:val="center"/>
          </w:tcPr>
          <w:p w14:paraId="56E41C16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应用场景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>类型</w:t>
            </w:r>
          </w:p>
        </w:tc>
        <w:tc>
          <w:tcPr>
            <w:tcW w:w="7371" w:type="dxa"/>
            <w:gridSpan w:val="9"/>
            <w:vAlign w:val="center"/>
          </w:tcPr>
          <w:p w14:paraId="63D33782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工厂数字化改造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Wingdings 2" w:hAnsi="Wingdings 2" w:cs="Wingdings 2"/>
                <w:color w:val="auto"/>
                <w:sz w:val="20"/>
                <w:szCs w:val="20"/>
              </w:rPr>
              <w:sym w:font="Wingdings 2" w:char="00A3"/>
            </w:r>
            <w:r>
              <w:rPr>
                <w:rFonts w:ascii="Wingdings 2" w:hAnsi="Wingdings 2" w:cs="Wingdings 2"/>
                <w:color w:val="auto"/>
                <w:sz w:val="20"/>
                <w:szCs w:val="20"/>
              </w:rPr>
              <w:t>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   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产品数字化设计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Wingdings 2" w:hAnsi="Wingdings 2" w:cs="Wingdings 2"/>
                <w:color w:val="auto"/>
                <w:sz w:val="20"/>
                <w:szCs w:val="20"/>
              </w:rPr>
              <w:sym w:font="Wingdings 2" w:char="00A3"/>
            </w:r>
            <w:r>
              <w:rPr>
                <w:rFonts w:ascii="Wingdings 2" w:hAnsi="Wingdings 2" w:cs="Wingdings 2"/>
                <w:color w:val="auto"/>
                <w:sz w:val="20"/>
                <w:szCs w:val="20"/>
              </w:rPr>
              <w:t></w:t>
            </w:r>
            <w:r>
              <w:rPr>
                <w:rFonts w:hint="eastAsia" w:ascii="Wingdings 2" w:hAnsi="Wingdings 2" w:cs="Wingdings 2"/>
                <w:color w:val="auto"/>
                <w:sz w:val="20"/>
                <w:szCs w:val="20"/>
                <w:lang w:val="en-US" w:eastAsia="zh-CN"/>
              </w:rPr>
              <w:t xml:space="preserve">  工业机器人部署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Wingdings 2" w:hAnsi="Wingdings 2" w:cs="Wingdings 2"/>
                <w:color w:val="auto"/>
                <w:sz w:val="20"/>
                <w:szCs w:val="20"/>
              </w:rPr>
              <w:sym w:font="Wingdings 2" w:char="00A3"/>
            </w:r>
            <w:r>
              <w:rPr>
                <w:rFonts w:ascii="Wingdings 2" w:hAnsi="Wingdings 2" w:cs="Wingdings 2"/>
                <w:color w:val="auto"/>
                <w:sz w:val="20"/>
                <w:szCs w:val="20"/>
              </w:rPr>
              <w:t>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 </w:t>
            </w:r>
          </w:p>
          <w:p w14:paraId="264B8742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智能化质量管控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Wingdings 2" w:hAnsi="Wingdings 2" w:cs="Wingdings 2"/>
                <w:color w:val="auto"/>
                <w:sz w:val="20"/>
                <w:szCs w:val="20"/>
              </w:rPr>
              <w:sym w:font="Wingdings 2" w:char="00A3"/>
            </w:r>
            <w:r>
              <w:rPr>
                <w:rFonts w:hint="eastAsia" w:ascii="Wingdings 2" w:hAnsi="Wingdings 2" w:cs="Wingdings 2"/>
                <w:color w:val="auto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信息基础设施建设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Wingdings 2" w:hAnsi="Wingdings 2" w:cs="Wingdings 2"/>
                <w:color w:val="auto"/>
                <w:sz w:val="20"/>
                <w:szCs w:val="20"/>
              </w:rPr>
              <w:sym w:font="Wingdings 2" w:char="00A3"/>
            </w:r>
            <w:r>
              <w:rPr>
                <w:rFonts w:hint="eastAsia" w:ascii="Wingdings 2" w:hAnsi="Wingdings 2" w:cs="Wingdings 2"/>
                <w:color w:val="auto"/>
                <w:sz w:val="20"/>
                <w:szCs w:val="20"/>
                <w:lang w:val="en-US" w:eastAsia="zh-CN"/>
              </w:rPr>
              <w:t xml:space="preserve">  其他场景</w:t>
            </w:r>
            <w:r>
              <w:rPr>
                <w:rFonts w:ascii="Wingdings 2" w:hAnsi="Wingdings 2" w:cs="Wingdings 2"/>
                <w:color w:val="auto"/>
                <w:sz w:val="20"/>
                <w:szCs w:val="20"/>
              </w:rPr>
              <w:sym w:font="Wingdings 2" w:char="00A3"/>
            </w:r>
          </w:p>
        </w:tc>
      </w:tr>
      <w:tr w14:paraId="716EF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3575" w:type="dxa"/>
            <w:gridSpan w:val="2"/>
            <w:vAlign w:val="center"/>
          </w:tcPr>
          <w:p w14:paraId="32103FD3">
            <w:pPr>
              <w:spacing w:line="240" w:lineRule="auto"/>
              <w:ind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项目实际投资额（万元）</w:t>
            </w:r>
          </w:p>
        </w:tc>
        <w:tc>
          <w:tcPr>
            <w:tcW w:w="7371" w:type="dxa"/>
            <w:gridSpan w:val="9"/>
            <w:vAlign w:val="center"/>
          </w:tcPr>
          <w:p w14:paraId="30B28E59">
            <w:pPr>
              <w:spacing w:line="240" w:lineRule="auto"/>
              <w:ind w:left="0" w:leftChars="0" w:firstLine="0" w:firstLineChars="0"/>
              <w:jc w:val="both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BBD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7083" w:type="dxa"/>
            <w:gridSpan w:val="6"/>
            <w:vAlign w:val="center"/>
          </w:tcPr>
          <w:p w14:paraId="20F6786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本次</w:t>
            </w:r>
            <w:r>
              <w:rPr>
                <w:color w:val="auto"/>
                <w:kern w:val="0"/>
                <w:sz w:val="20"/>
                <w:szCs w:val="20"/>
              </w:rPr>
              <w:t>申请金额（万元）：</w:t>
            </w:r>
          </w:p>
          <w:p w14:paraId="1DB631B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（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政策有效期内择优遴选10个左右示范应用项目，按项目实际投资额的30%给予扶持，单个项目最高扶持200万元</w:t>
            </w:r>
            <w:r>
              <w:rPr>
                <w:rFonts w:hint="eastAsia"/>
                <w:color w:val="auto"/>
                <w:kern w:val="0"/>
                <w:sz w:val="20"/>
                <w:szCs w:val="20"/>
              </w:rPr>
              <w:t>）</w:t>
            </w:r>
          </w:p>
        </w:tc>
        <w:tc>
          <w:tcPr>
            <w:tcW w:w="3863" w:type="dxa"/>
            <w:gridSpan w:val="5"/>
            <w:vAlign w:val="center"/>
          </w:tcPr>
          <w:p w14:paraId="3DCC8F6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8"/>
                <w:szCs w:val="28"/>
              </w:rPr>
            </w:pPr>
          </w:p>
        </w:tc>
      </w:tr>
    </w:tbl>
    <w:p w14:paraId="33071B87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5190B96B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14466BF0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38857800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509BC606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34671D6A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67B66258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308D7721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37B8B3A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8BB3E6C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9A6B4DF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4F79B38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413CB90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4EE8D07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4C36D3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4F6CB04C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7C026E4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E625E4A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67BE9870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</w:rPr>
        <w:t>2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71BFAB4D">
      <w:pPr>
        <w:spacing w:line="640" w:lineRule="exact"/>
        <w:ind w:firstLine="880"/>
        <w:jc w:val="center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263F8CDA">
      <w:pPr>
        <w:pStyle w:val="5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2B97F72D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本公司声明，本公司所提交的所有申报资料是真实、完整、有效的，如存在提供虚假资料或凭证行为，无论项目最终是否获得资助，由此产生的法律责任及其他所有后果，本公司都将全部承担。</w:t>
      </w:r>
    </w:p>
    <w:p w14:paraId="27410407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51779A2D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一、杜绝弄虚作假、挪用、不按规定使用专项资金等行为，若申报材料失实或造假，愿意承担一切法律后果，并同意有关部门记录入相关的企业征信体系中。</w:t>
      </w:r>
    </w:p>
    <w:p w14:paraId="4C6138C2">
      <w:pPr>
        <w:pStyle w:val="5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3213209F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4F2EEA5A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2977F76E">
      <w:pPr>
        <w:pStyle w:val="5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2AC9734A">
      <w:pPr>
        <w:pStyle w:val="5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77BF720E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51D4F5CB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9A474A"/>
    <w:rsid w:val="00A90CA4"/>
    <w:rsid w:val="00B4567B"/>
    <w:rsid w:val="00C431CA"/>
    <w:rsid w:val="00C77714"/>
    <w:rsid w:val="00FB7791"/>
    <w:rsid w:val="01364A04"/>
    <w:rsid w:val="02D53202"/>
    <w:rsid w:val="02E92119"/>
    <w:rsid w:val="03CB2C52"/>
    <w:rsid w:val="03E87F63"/>
    <w:rsid w:val="04923C05"/>
    <w:rsid w:val="062468EA"/>
    <w:rsid w:val="07E327C1"/>
    <w:rsid w:val="08556D4B"/>
    <w:rsid w:val="094F69E6"/>
    <w:rsid w:val="09D57860"/>
    <w:rsid w:val="0A8F4BFA"/>
    <w:rsid w:val="0B3726CB"/>
    <w:rsid w:val="0C8E7053"/>
    <w:rsid w:val="0E34011B"/>
    <w:rsid w:val="0E4B20A0"/>
    <w:rsid w:val="0ED203C5"/>
    <w:rsid w:val="109E4DED"/>
    <w:rsid w:val="11F97AEA"/>
    <w:rsid w:val="13F866C4"/>
    <w:rsid w:val="14E55A21"/>
    <w:rsid w:val="15C32230"/>
    <w:rsid w:val="17260C7B"/>
    <w:rsid w:val="174C5985"/>
    <w:rsid w:val="1D614DA3"/>
    <w:rsid w:val="1E3A2202"/>
    <w:rsid w:val="203D693A"/>
    <w:rsid w:val="26833C82"/>
    <w:rsid w:val="28030DCF"/>
    <w:rsid w:val="28A67683"/>
    <w:rsid w:val="2B3074C1"/>
    <w:rsid w:val="2B605AF6"/>
    <w:rsid w:val="2CCD7816"/>
    <w:rsid w:val="2EE92D9E"/>
    <w:rsid w:val="30CC0711"/>
    <w:rsid w:val="30D468CC"/>
    <w:rsid w:val="31E14BB4"/>
    <w:rsid w:val="32A45A07"/>
    <w:rsid w:val="32DC7021"/>
    <w:rsid w:val="33B412F7"/>
    <w:rsid w:val="3411452C"/>
    <w:rsid w:val="34862634"/>
    <w:rsid w:val="34D050E4"/>
    <w:rsid w:val="3507082B"/>
    <w:rsid w:val="374E21F1"/>
    <w:rsid w:val="3862524A"/>
    <w:rsid w:val="3E95430E"/>
    <w:rsid w:val="410A4B2D"/>
    <w:rsid w:val="415A6590"/>
    <w:rsid w:val="44225FD0"/>
    <w:rsid w:val="455448B0"/>
    <w:rsid w:val="461A2DE9"/>
    <w:rsid w:val="469C35FB"/>
    <w:rsid w:val="46AC6FA6"/>
    <w:rsid w:val="488900F6"/>
    <w:rsid w:val="4B017FD2"/>
    <w:rsid w:val="4BEC6B5C"/>
    <w:rsid w:val="4C514385"/>
    <w:rsid w:val="4CFE59D5"/>
    <w:rsid w:val="506540E7"/>
    <w:rsid w:val="50D53F63"/>
    <w:rsid w:val="52994E5E"/>
    <w:rsid w:val="54506B9D"/>
    <w:rsid w:val="552B35AD"/>
    <w:rsid w:val="55D151E4"/>
    <w:rsid w:val="583C2B1F"/>
    <w:rsid w:val="58B86DE7"/>
    <w:rsid w:val="5B812164"/>
    <w:rsid w:val="5C190DCC"/>
    <w:rsid w:val="5C8E3A52"/>
    <w:rsid w:val="5E14433F"/>
    <w:rsid w:val="608C4858"/>
    <w:rsid w:val="60A16762"/>
    <w:rsid w:val="60B32025"/>
    <w:rsid w:val="61CD6B1D"/>
    <w:rsid w:val="627628B8"/>
    <w:rsid w:val="635A468F"/>
    <w:rsid w:val="64B22DAE"/>
    <w:rsid w:val="68A770CF"/>
    <w:rsid w:val="69AF52CB"/>
    <w:rsid w:val="6A1009CC"/>
    <w:rsid w:val="70140036"/>
    <w:rsid w:val="73474DCA"/>
    <w:rsid w:val="73577B18"/>
    <w:rsid w:val="7376305D"/>
    <w:rsid w:val="73AF14BE"/>
    <w:rsid w:val="741C1C83"/>
    <w:rsid w:val="75433E6E"/>
    <w:rsid w:val="76043500"/>
    <w:rsid w:val="76993383"/>
    <w:rsid w:val="76A104DF"/>
    <w:rsid w:val="77C7712C"/>
    <w:rsid w:val="786E6093"/>
    <w:rsid w:val="7B9A4084"/>
    <w:rsid w:val="7C2206F5"/>
    <w:rsid w:val="7C3B2891"/>
    <w:rsid w:val="7D7914C8"/>
    <w:rsid w:val="7E7F79DC"/>
    <w:rsid w:val="7E86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customStyle="1" w:styleId="6">
    <w:name w:val="BodyTextIndent2"/>
    <w:basedOn w:val="1"/>
    <w:qFormat/>
    <w:uiPriority w:val="0"/>
    <w:pPr>
      <w:ind w:firstLine="641"/>
      <w:textAlignment w:val="baseline"/>
    </w:pPr>
    <w:rPr>
      <w:rFonts w:ascii="黑体" w:hAnsi="黑体" w:eastAsia="黑体"/>
      <w:b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858</Words>
  <Characters>886</Characters>
  <Lines>9</Lines>
  <Paragraphs>2</Paragraphs>
  <TotalTime>0</TotalTime>
  <ScaleCrop>false</ScaleCrop>
  <LinksUpToDate>false</LinksUpToDate>
  <CharactersWithSpaces>1060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dcterms:modified xsi:type="dcterms:W3CDTF">2025-10-15T03:02:39Z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D3DB360C6540414A80DFE7A41B372359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